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A3" w:rsidRDefault="00CD1CA3" w:rsidP="003907A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116416" cy="746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BC offset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416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CA3" w:rsidRDefault="00CD1CA3" w:rsidP="003907A0">
      <w:pPr>
        <w:rPr>
          <w:b/>
          <w:sz w:val="24"/>
          <w:szCs w:val="24"/>
        </w:rPr>
      </w:pPr>
    </w:p>
    <w:p w:rsidR="00CD1CA3" w:rsidRDefault="00CD1CA3" w:rsidP="003907A0">
      <w:pPr>
        <w:rPr>
          <w:b/>
          <w:sz w:val="24"/>
          <w:szCs w:val="24"/>
        </w:rPr>
      </w:pPr>
    </w:p>
    <w:p w:rsidR="00CD1CA3" w:rsidRDefault="00CD1CA3" w:rsidP="003907A0">
      <w:pPr>
        <w:rPr>
          <w:b/>
          <w:sz w:val="24"/>
          <w:szCs w:val="24"/>
        </w:rPr>
      </w:pPr>
    </w:p>
    <w:p w:rsidR="003907A0" w:rsidRPr="00CD1CA3" w:rsidRDefault="004F6858" w:rsidP="003907A0">
      <w:pPr>
        <w:rPr>
          <w:b/>
          <w:sz w:val="24"/>
          <w:szCs w:val="24"/>
        </w:rPr>
      </w:pPr>
      <w:r w:rsidRPr="00CD1CA3">
        <w:rPr>
          <w:b/>
          <w:sz w:val="24"/>
          <w:szCs w:val="24"/>
        </w:rPr>
        <w:t xml:space="preserve">To: </w:t>
      </w:r>
      <w:r w:rsidR="008470A5">
        <w:rPr>
          <w:b/>
          <w:sz w:val="24"/>
          <w:szCs w:val="24"/>
        </w:rPr>
        <w:tab/>
      </w:r>
      <w:r w:rsidRPr="00674DBF">
        <w:rPr>
          <w:sz w:val="24"/>
          <w:szCs w:val="24"/>
        </w:rPr>
        <w:t>Employees Claiming Exempt for State and/or Federal</w:t>
      </w:r>
    </w:p>
    <w:p w:rsidR="004F6858" w:rsidRPr="00CD1CA3" w:rsidRDefault="004F6858" w:rsidP="003907A0">
      <w:pPr>
        <w:rPr>
          <w:b/>
          <w:sz w:val="24"/>
          <w:szCs w:val="24"/>
        </w:rPr>
      </w:pPr>
    </w:p>
    <w:p w:rsidR="003907A0" w:rsidRPr="00CD1CA3" w:rsidRDefault="004F6858" w:rsidP="003907A0">
      <w:pPr>
        <w:rPr>
          <w:b/>
          <w:sz w:val="24"/>
          <w:szCs w:val="24"/>
        </w:rPr>
      </w:pPr>
      <w:r w:rsidRPr="00CD1CA3">
        <w:rPr>
          <w:b/>
          <w:sz w:val="24"/>
          <w:szCs w:val="24"/>
        </w:rPr>
        <w:t xml:space="preserve">From: </w:t>
      </w:r>
      <w:r w:rsidR="008470A5">
        <w:rPr>
          <w:b/>
          <w:sz w:val="24"/>
          <w:szCs w:val="24"/>
        </w:rPr>
        <w:tab/>
      </w:r>
      <w:r w:rsidRPr="00674DBF">
        <w:rPr>
          <w:sz w:val="24"/>
          <w:szCs w:val="24"/>
        </w:rPr>
        <w:t>Lisa Drouillard, Payroll Director</w:t>
      </w:r>
      <w:r w:rsidRPr="00CD1CA3">
        <w:rPr>
          <w:b/>
          <w:sz w:val="24"/>
          <w:szCs w:val="24"/>
        </w:rPr>
        <w:t xml:space="preserve"> </w:t>
      </w:r>
    </w:p>
    <w:p w:rsidR="003907A0" w:rsidRPr="00CD1CA3" w:rsidRDefault="003907A0" w:rsidP="003907A0">
      <w:pPr>
        <w:rPr>
          <w:b/>
          <w:sz w:val="24"/>
          <w:szCs w:val="24"/>
        </w:rPr>
      </w:pPr>
    </w:p>
    <w:p w:rsidR="003907A0" w:rsidRPr="00CD1CA3" w:rsidRDefault="004F6858" w:rsidP="003907A0">
      <w:pPr>
        <w:rPr>
          <w:b/>
          <w:sz w:val="24"/>
          <w:szCs w:val="24"/>
        </w:rPr>
      </w:pPr>
      <w:r w:rsidRPr="00CD1CA3">
        <w:rPr>
          <w:b/>
          <w:sz w:val="24"/>
          <w:szCs w:val="24"/>
        </w:rPr>
        <w:t xml:space="preserve">Date: </w:t>
      </w:r>
      <w:r w:rsidR="008470A5">
        <w:rPr>
          <w:b/>
          <w:sz w:val="24"/>
          <w:szCs w:val="24"/>
        </w:rPr>
        <w:tab/>
      </w:r>
      <w:r w:rsidR="00C42B40">
        <w:rPr>
          <w:sz w:val="24"/>
          <w:szCs w:val="24"/>
        </w:rPr>
        <w:t>January 21</w:t>
      </w:r>
      <w:r w:rsidR="00CD1CA3" w:rsidRPr="00674DBF">
        <w:rPr>
          <w:sz w:val="24"/>
          <w:szCs w:val="24"/>
        </w:rPr>
        <w:t>,</w:t>
      </w:r>
      <w:r w:rsidR="00C42B40">
        <w:rPr>
          <w:sz w:val="24"/>
          <w:szCs w:val="24"/>
        </w:rPr>
        <w:t xml:space="preserve"> 2016</w:t>
      </w:r>
    </w:p>
    <w:p w:rsidR="004F6858" w:rsidRPr="00CD1CA3" w:rsidRDefault="004F6858" w:rsidP="003907A0">
      <w:pPr>
        <w:rPr>
          <w:b/>
          <w:sz w:val="24"/>
          <w:szCs w:val="24"/>
        </w:rPr>
      </w:pPr>
    </w:p>
    <w:p w:rsidR="004F6858" w:rsidRPr="00CD1CA3" w:rsidRDefault="004F6858" w:rsidP="003907A0">
      <w:pPr>
        <w:rPr>
          <w:b/>
          <w:sz w:val="24"/>
          <w:szCs w:val="24"/>
        </w:rPr>
      </w:pPr>
      <w:r w:rsidRPr="00CD1CA3">
        <w:rPr>
          <w:b/>
          <w:sz w:val="24"/>
          <w:szCs w:val="24"/>
        </w:rPr>
        <w:t>Subject:</w:t>
      </w:r>
      <w:r w:rsidR="00A952CC">
        <w:rPr>
          <w:b/>
          <w:sz w:val="24"/>
          <w:szCs w:val="24"/>
        </w:rPr>
        <w:t xml:space="preserve"> </w:t>
      </w:r>
      <w:r w:rsidRPr="00674DBF">
        <w:rPr>
          <w:sz w:val="24"/>
          <w:szCs w:val="24"/>
        </w:rPr>
        <w:t>Annual Requirement to file a W-4 when claiming exempt</w:t>
      </w:r>
    </w:p>
    <w:p w:rsidR="003907A0" w:rsidRPr="00CD1CA3" w:rsidRDefault="003907A0" w:rsidP="003907A0">
      <w:pPr>
        <w:rPr>
          <w:sz w:val="24"/>
          <w:szCs w:val="24"/>
        </w:rPr>
      </w:pPr>
    </w:p>
    <w:p w:rsidR="003907A0" w:rsidRPr="00CD1CA3" w:rsidRDefault="004F6858" w:rsidP="003907A0">
      <w:pPr>
        <w:rPr>
          <w:sz w:val="24"/>
          <w:szCs w:val="24"/>
        </w:rPr>
      </w:pPr>
      <w:r w:rsidRPr="00CD1C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31ED0" wp14:editId="63A1E45B">
                <wp:simplePos x="0" y="0"/>
                <wp:positionH relativeFrom="column">
                  <wp:posOffset>-342900</wp:posOffset>
                </wp:positionH>
                <wp:positionV relativeFrom="paragraph">
                  <wp:posOffset>85725</wp:posOffset>
                </wp:positionV>
                <wp:extent cx="6705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5469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6.75pt" to="50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" strokecolor="#4579b8 [3044]"/>
            </w:pict>
          </mc:Fallback>
        </mc:AlternateContent>
      </w:r>
    </w:p>
    <w:p w:rsidR="003907A0" w:rsidRPr="00CD1CA3" w:rsidRDefault="003907A0" w:rsidP="003907A0">
      <w:pPr>
        <w:rPr>
          <w:sz w:val="24"/>
          <w:szCs w:val="24"/>
        </w:rPr>
      </w:pPr>
    </w:p>
    <w:p w:rsidR="003907A0" w:rsidRPr="00CD1CA3" w:rsidRDefault="00A952CC" w:rsidP="003907A0">
      <w:pPr>
        <w:rPr>
          <w:sz w:val="24"/>
          <w:szCs w:val="24"/>
        </w:rPr>
      </w:pPr>
      <w:r>
        <w:rPr>
          <w:sz w:val="24"/>
          <w:szCs w:val="24"/>
        </w:rPr>
        <w:t>Effective immediately, e</w:t>
      </w:r>
      <w:r w:rsidR="003907A0" w:rsidRPr="00CD1CA3">
        <w:rPr>
          <w:sz w:val="24"/>
          <w:szCs w:val="24"/>
        </w:rPr>
        <w:t xml:space="preserve">mployees who claimed exempt for Federal and/or State income tax withholding must file a </w:t>
      </w:r>
      <w:r>
        <w:rPr>
          <w:sz w:val="24"/>
          <w:szCs w:val="24"/>
        </w:rPr>
        <w:t xml:space="preserve">paper version of the </w:t>
      </w:r>
      <w:r w:rsidR="003907A0" w:rsidRPr="00CD1CA3">
        <w:rPr>
          <w:sz w:val="24"/>
          <w:szCs w:val="24"/>
        </w:rPr>
        <w:t xml:space="preserve">W-4 annually if they wish to remain exempt </w:t>
      </w:r>
      <w:r w:rsidR="007B7E58" w:rsidRPr="00CD1CA3">
        <w:rPr>
          <w:sz w:val="24"/>
          <w:szCs w:val="24"/>
        </w:rPr>
        <w:t>in the next calendar year</w:t>
      </w:r>
      <w:r w:rsidR="003907A0" w:rsidRPr="00CD1CA3">
        <w:rPr>
          <w:sz w:val="24"/>
          <w:szCs w:val="24"/>
        </w:rPr>
        <w:t>.  Employees claiming exempt cannot use the Payro</w:t>
      </w:r>
      <w:r>
        <w:rPr>
          <w:sz w:val="24"/>
          <w:szCs w:val="24"/>
        </w:rPr>
        <w:t xml:space="preserve">ll Online Service Center (POSC).  </w:t>
      </w:r>
      <w:r w:rsidR="003907A0" w:rsidRPr="00CD1CA3">
        <w:rPr>
          <w:sz w:val="24"/>
          <w:szCs w:val="24"/>
        </w:rPr>
        <w:t>If an employee is claiming exempt because they live in PA or VA, they DO NOT need to re-file.</w:t>
      </w:r>
    </w:p>
    <w:p w:rsidR="003907A0" w:rsidRPr="00CD1CA3" w:rsidRDefault="003907A0" w:rsidP="003907A0">
      <w:pPr>
        <w:rPr>
          <w:sz w:val="24"/>
          <w:szCs w:val="24"/>
        </w:rPr>
      </w:pPr>
    </w:p>
    <w:p w:rsidR="003907A0" w:rsidRPr="00CD1CA3" w:rsidRDefault="003907A0" w:rsidP="003907A0">
      <w:pPr>
        <w:rPr>
          <w:sz w:val="24"/>
          <w:szCs w:val="24"/>
        </w:rPr>
      </w:pPr>
      <w:r w:rsidRPr="00CD1CA3">
        <w:rPr>
          <w:sz w:val="24"/>
          <w:szCs w:val="24"/>
        </w:rPr>
        <w:t xml:space="preserve">IRS regulations require Central Payroll Bureau (CPB) to revert back to the </w:t>
      </w:r>
      <w:r w:rsidRPr="00CD1CA3">
        <w:rPr>
          <w:sz w:val="24"/>
          <w:szCs w:val="24"/>
          <w:u w:val="single"/>
        </w:rPr>
        <w:t>“max tax”</w:t>
      </w:r>
      <w:r w:rsidRPr="00CD1CA3">
        <w:rPr>
          <w:sz w:val="24"/>
          <w:szCs w:val="24"/>
        </w:rPr>
        <w:t xml:space="preserve"> for individuals currently claiming exempt but do not re-file.  Employees changing from exempt to taxable also need to complete a new W-4 so they will be taxed according to their designation and not automatically “max taxed”.</w:t>
      </w:r>
    </w:p>
    <w:p w:rsidR="003907A0" w:rsidRPr="00CD1CA3" w:rsidRDefault="003907A0" w:rsidP="003907A0">
      <w:pPr>
        <w:rPr>
          <w:sz w:val="24"/>
          <w:szCs w:val="24"/>
        </w:rPr>
      </w:pPr>
    </w:p>
    <w:p w:rsidR="00CD1CA3" w:rsidRDefault="00CD1CA3" w:rsidP="003907A0">
      <w:pPr>
        <w:rPr>
          <w:b/>
          <w:sz w:val="24"/>
          <w:szCs w:val="24"/>
        </w:rPr>
      </w:pPr>
      <w:r w:rsidRPr="00CD1CA3">
        <w:rPr>
          <w:b/>
          <w:sz w:val="24"/>
          <w:szCs w:val="24"/>
        </w:rPr>
        <w:t>IMPORTANT LINKS:</w:t>
      </w:r>
    </w:p>
    <w:p w:rsidR="00C42B40" w:rsidRPr="00CD1CA3" w:rsidRDefault="00C42B40" w:rsidP="003907A0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  <w:t xml:space="preserve">2016 W-4 form: </w:t>
      </w:r>
      <w:hyperlink r:id="rId5" w:history="1">
        <w:r w:rsidR="002B6E65" w:rsidRPr="002B6E65">
          <w:rPr>
            <w:rStyle w:val="Hyperlink"/>
            <w:sz w:val="24"/>
            <w:szCs w:val="24"/>
          </w:rPr>
          <w:t>http://hr.umbc.edu/files/2016/01/2016-MD-W4-edit.pdf</w:t>
        </w:r>
      </w:hyperlink>
    </w:p>
    <w:p w:rsidR="00CD1CA3" w:rsidRPr="00CD1CA3" w:rsidRDefault="00CD1CA3" w:rsidP="003907A0">
      <w:pPr>
        <w:rPr>
          <w:sz w:val="24"/>
          <w:szCs w:val="24"/>
        </w:rPr>
      </w:pPr>
    </w:p>
    <w:p w:rsidR="00CD1CA3" w:rsidRDefault="00CD1CA3">
      <w:pPr>
        <w:rPr>
          <w:sz w:val="24"/>
          <w:szCs w:val="24"/>
        </w:rPr>
      </w:pPr>
      <w:r w:rsidRPr="00CD1CA3">
        <w:rPr>
          <w:b/>
          <w:sz w:val="24"/>
          <w:szCs w:val="24"/>
        </w:rPr>
        <w:t>Payroll Website for Employees:</w:t>
      </w:r>
      <w:r w:rsidRPr="00CD1CA3">
        <w:rPr>
          <w:sz w:val="24"/>
          <w:szCs w:val="24"/>
        </w:rPr>
        <w:t xml:space="preserve"> </w:t>
      </w:r>
      <w:hyperlink r:id="rId6" w:history="1">
        <w:r w:rsidR="002B6E65" w:rsidRPr="002B6E65">
          <w:rPr>
            <w:rStyle w:val="Hyperlink"/>
            <w:sz w:val="24"/>
            <w:szCs w:val="24"/>
          </w:rPr>
          <w:t>http://hr.umbc.edu/payroll/payroll-employees/</w:t>
        </w:r>
      </w:hyperlink>
    </w:p>
    <w:p w:rsidR="00CD1CA3" w:rsidRPr="00CD1CA3" w:rsidRDefault="00CD1CA3">
      <w:pPr>
        <w:rPr>
          <w:sz w:val="24"/>
          <w:szCs w:val="24"/>
        </w:rPr>
      </w:pPr>
    </w:p>
    <w:p w:rsidR="008470A5" w:rsidRPr="008470A5" w:rsidRDefault="00CD1CA3" w:rsidP="00CD1CA3">
      <w:pPr>
        <w:rPr>
          <w:color w:val="000000"/>
          <w:sz w:val="24"/>
          <w:szCs w:val="24"/>
          <w:u w:val="single"/>
        </w:rPr>
      </w:pPr>
      <w:r w:rsidRPr="00CD1CA3">
        <w:rPr>
          <w:b/>
          <w:bCs/>
          <w:color w:val="000000"/>
          <w:sz w:val="24"/>
          <w:szCs w:val="24"/>
        </w:rPr>
        <w:t xml:space="preserve">POSC Account </w:t>
      </w:r>
      <w:r w:rsidR="009C3FF7">
        <w:rPr>
          <w:b/>
          <w:bCs/>
          <w:color w:val="000000"/>
          <w:sz w:val="24"/>
          <w:szCs w:val="24"/>
        </w:rPr>
        <w:t>Information</w:t>
      </w:r>
      <w:bookmarkStart w:id="0" w:name="_GoBack"/>
      <w:bookmarkEnd w:id="0"/>
      <w:r w:rsidRPr="00CD1CA3">
        <w:rPr>
          <w:b/>
          <w:bCs/>
          <w:color w:val="000000"/>
          <w:sz w:val="24"/>
          <w:szCs w:val="24"/>
        </w:rPr>
        <w:t>:</w:t>
      </w:r>
      <w:r w:rsidRPr="00CD1CA3">
        <w:rPr>
          <w:color w:val="000000"/>
          <w:sz w:val="24"/>
          <w:szCs w:val="24"/>
        </w:rPr>
        <w:t xml:space="preserve"> </w:t>
      </w:r>
      <w:hyperlink r:id="rId7" w:history="1">
        <w:r w:rsidR="002B6E65" w:rsidRPr="002B6E65">
          <w:rPr>
            <w:rStyle w:val="Hyperlink"/>
            <w:sz w:val="24"/>
            <w:szCs w:val="24"/>
          </w:rPr>
          <w:t>http://hr.umbc.edu/payroll/payroll-employees/check-direct-deposit/</w:t>
        </w:r>
      </w:hyperlink>
    </w:p>
    <w:p w:rsidR="00CD1CA3" w:rsidRPr="00CD1CA3" w:rsidRDefault="00CD1CA3" w:rsidP="00CD1CA3">
      <w:pPr>
        <w:rPr>
          <w:rFonts w:ascii="Times New Roman" w:hAnsi="Times New Roman"/>
          <w:sz w:val="24"/>
          <w:szCs w:val="24"/>
        </w:rPr>
      </w:pPr>
      <w:r w:rsidRPr="00CD1CA3">
        <w:rPr>
          <w:color w:val="000000"/>
          <w:sz w:val="24"/>
          <w:szCs w:val="24"/>
        </w:rPr>
        <w:t> </w:t>
      </w:r>
    </w:p>
    <w:p w:rsidR="00CD1CA3" w:rsidRDefault="00CD1CA3"/>
    <w:sectPr w:rsidR="00CD1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A0"/>
    <w:rsid w:val="002B6E65"/>
    <w:rsid w:val="003907A0"/>
    <w:rsid w:val="004F6858"/>
    <w:rsid w:val="00674DBF"/>
    <w:rsid w:val="007B7E58"/>
    <w:rsid w:val="008470A5"/>
    <w:rsid w:val="009633E3"/>
    <w:rsid w:val="009C3FF7"/>
    <w:rsid w:val="00A605EB"/>
    <w:rsid w:val="00A952CC"/>
    <w:rsid w:val="00C42B40"/>
    <w:rsid w:val="00CD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642B63-8F75-4CE4-BCE9-8103C8C0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7A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7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A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C3F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r.umbc.edu/payroll/payroll-employees/check-direct-depos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r.umbc.edu/payroll/payroll-employees/" TargetMode="External"/><Relationship Id="rId5" Type="http://schemas.openxmlformats.org/officeDocument/2006/relationships/hyperlink" Target="http://hr.umbc.edu/files/2016/01/2016-MD-W4-edit.p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Drouillard</cp:lastModifiedBy>
  <cp:revision>4</cp:revision>
  <dcterms:created xsi:type="dcterms:W3CDTF">2016-01-21T16:46:00Z</dcterms:created>
  <dcterms:modified xsi:type="dcterms:W3CDTF">2016-01-21T16:49:00Z</dcterms:modified>
</cp:coreProperties>
</file>